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EA" w:rsidRDefault="00C90AD6">
      <w:pPr>
        <w:spacing w:line="520" w:lineRule="exact"/>
        <w:jc w:val="center"/>
        <w:outlineLvl w:val="0"/>
        <w:rPr>
          <w:rFonts w:ascii="黑体" w:eastAsia="黑体" w:hAnsi="黑体" w:cs="黑体"/>
          <w:b/>
          <w:kern w:val="44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kern w:val="44"/>
          <w:sz w:val="36"/>
          <w:szCs w:val="36"/>
        </w:rPr>
        <w:t>富滇银行“富利添盈”天天赢人民币理财计划</w:t>
      </w:r>
    </w:p>
    <w:p w:rsidR="00AD56EA" w:rsidRDefault="00C90AD6">
      <w:pPr>
        <w:spacing w:line="520" w:lineRule="exact"/>
        <w:jc w:val="center"/>
        <w:outlineLvl w:val="0"/>
        <w:rPr>
          <w:rFonts w:ascii="黑体" w:eastAsia="黑体" w:hAnsi="黑体" w:cs="黑体"/>
          <w:b/>
          <w:kern w:val="44"/>
          <w:sz w:val="36"/>
          <w:szCs w:val="36"/>
        </w:rPr>
      </w:pPr>
      <w:r>
        <w:rPr>
          <w:rFonts w:ascii="黑体" w:eastAsia="黑体" w:hAnsi="黑体" w:cs="黑体" w:hint="eastAsia"/>
          <w:b/>
          <w:kern w:val="44"/>
          <w:sz w:val="36"/>
          <w:szCs w:val="36"/>
        </w:rPr>
        <w:t>产品净值公告</w:t>
      </w:r>
    </w:p>
    <w:p w:rsidR="00AD56EA" w:rsidRDefault="00AD56EA">
      <w:pPr>
        <w:spacing w:line="520" w:lineRule="exact"/>
        <w:jc w:val="center"/>
        <w:outlineLvl w:val="0"/>
        <w:rPr>
          <w:rFonts w:ascii="宋体" w:hAnsi="宋体" w:cs="宋体"/>
          <w:bCs/>
          <w:kern w:val="44"/>
          <w:sz w:val="36"/>
          <w:szCs w:val="36"/>
        </w:rPr>
      </w:pPr>
    </w:p>
    <w:p w:rsidR="00AD56EA" w:rsidRDefault="00C90AD6">
      <w:pPr>
        <w:spacing w:line="520" w:lineRule="exact"/>
        <w:jc w:val="left"/>
        <w:outlineLvl w:val="0"/>
        <w:rPr>
          <w:rFonts w:ascii="宋体" w:hAnsi="宋体" w:cs="宋体"/>
          <w:bCs/>
          <w:kern w:val="44"/>
          <w:sz w:val="28"/>
          <w:szCs w:val="36"/>
        </w:rPr>
      </w:pPr>
      <w:r>
        <w:rPr>
          <w:rFonts w:ascii="宋体" w:hAnsi="宋体" w:cs="宋体" w:hint="eastAsia"/>
          <w:bCs/>
          <w:kern w:val="44"/>
          <w:sz w:val="28"/>
          <w:szCs w:val="36"/>
        </w:rPr>
        <w:t>尊敬的客户：</w:t>
      </w:r>
    </w:p>
    <w:p w:rsidR="00AD56EA" w:rsidRDefault="00C90AD6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</w:rPr>
        <w:t>富滇银行“富利添盈”天天赢人民币理财计划（产品编号：</w:t>
      </w:r>
      <w:r>
        <w:rPr>
          <w:rFonts w:ascii="宋体" w:hAnsi="宋体" w:cs="宋体" w:hint="eastAsia"/>
        </w:rPr>
        <w:t>TY2020</w:t>
      </w:r>
      <w:r>
        <w:rPr>
          <w:rFonts w:ascii="宋体" w:hAnsi="宋体" w:cs="宋体" w:hint="eastAsia"/>
        </w:rPr>
        <w:t>）于</w:t>
      </w:r>
      <w:r>
        <w:rPr>
          <w:rFonts w:ascii="宋体" w:hAnsi="宋体" w:cs="宋体" w:hint="eastAsia"/>
        </w:rPr>
        <w:t>2020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20</w:t>
      </w:r>
      <w:r>
        <w:rPr>
          <w:rFonts w:ascii="宋体" w:hAnsi="宋体" w:cs="宋体" w:hint="eastAsia"/>
        </w:rPr>
        <w:t>日开放申购</w:t>
      </w:r>
      <w:r>
        <w:rPr>
          <w:rFonts w:ascii="宋体" w:hAnsi="宋体" w:cs="宋体" w:hint="eastAsia"/>
        </w:rPr>
        <w:t>/</w:t>
      </w:r>
      <w:r>
        <w:rPr>
          <w:rFonts w:ascii="宋体" w:hAnsi="宋体" w:cs="宋体" w:hint="eastAsia"/>
        </w:rPr>
        <w:t>赎回，按照产品说明书中约定，现将产品万份收益和七日年化收益率公布如下：</w:t>
      </w:r>
    </w:p>
    <w:tbl>
      <w:tblPr>
        <w:tblStyle w:val="a5"/>
        <w:tblW w:w="5066" w:type="dxa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1496"/>
        <w:gridCol w:w="2156"/>
      </w:tblGrid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日期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每万份收益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近七日年化收益率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8756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387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13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8936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3631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12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8894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3778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11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062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3948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10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062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027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069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4107</w:t>
            </w: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3.4183%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3.4184%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3.4187%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3.4116%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0.9209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3.3984%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0.9210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3.3719%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0.9210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3.3453%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2020-10-1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0.9210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3.3190%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2020-9-30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0.9216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3.2959%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0.9077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3.2748%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0.8964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3.2707%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0.8717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3.2753%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0.8717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3.2912%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0.8721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3.3072%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lastRenderedPageBreak/>
              <w:t>2020-9-24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0.8782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3.3232%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0.8823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3.3455%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0.9001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3.3727%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0.9049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3.3990%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0.9014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3.4187%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0.9014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3.4426%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0.9018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3.4664%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0.9195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3.4903%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0.9327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3.4987%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0.9490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3.5068%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0.9415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3.5020%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0.9456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3.5035%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0.9456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3.4881%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0.9460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3.4726%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0.9351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3.4572%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0.9478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3.4639%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0.9401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3.4642%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0.9442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3.4640%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0.9170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3.4355%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0.9170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3.4387%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0.9174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3.4419%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0.9475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3.4452%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0.9484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3.4316%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2020-9-1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0.9397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3.3961%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2020-8-31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0.8913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3.3616%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2020-8-30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0.9230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3.3455%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0.9230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3.3291%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0.9234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3.3128%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0.9224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3.2753%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lastRenderedPageBreak/>
              <w:t>2020-8-26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0.8825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3.2005%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0.8757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3.1761%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0.8614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3.1554%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0.8926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3.1444%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0.8927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3.1355%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0.8538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3.1265%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0.7834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3.1387%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0.8372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3.1679%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0.8372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3.1871%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0.8410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3.2100%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0.8760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3.2369%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0.8760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3.2317%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0.8764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3.2265%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0.8545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3.2214%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0.8562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3.2441%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0.8796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3.2707%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0.8910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3.2491%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0.8664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3.2245%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0.8664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3.2586%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0.8669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3.2926%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0.8967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3.3275%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0.9056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3.3218%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0.8394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3.2987%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0.8454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3.3548%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0.9296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3.3723%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2020-8-1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0.9296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3.4066%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2020-7-31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0.9317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3.4408%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2020-7-30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0.8862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3.4741%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0.8627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3.4667%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lastRenderedPageBreak/>
              <w:t>2020-7-28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0.9434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3.4779%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0.8780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3.3079%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0.9931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3.1216%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0.9931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3.0910%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0.9935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3.0605%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0.8725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3.0301%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0.8833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3.0647%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0.6281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3.0936%</w:t>
            </w:r>
          </w:p>
        </w:tc>
      </w:tr>
      <w:tr w:rsidR="00AD56EA">
        <w:trPr>
          <w:jc w:val="center"/>
        </w:trPr>
        <w:tc>
          <w:tcPr>
            <w:tcW w:w="1414" w:type="dxa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0.5316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3.2598%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0.9363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3.4790%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0.9363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3.4795%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0.9369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3.4799%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0.9370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3.4803%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3.4807%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3.4811%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0.9383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3.4817%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3.4822%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2020-7-11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3.4825%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2020-7-10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3.4829%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2020-7-9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0.9377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3.4832%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2020-7-8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0.9379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3.0033%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2020-7-7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0.9381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3.4200%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2020-7-6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0.9392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3.4300%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2020-7-5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0.9378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3.4200%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2020-7-4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0.9378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3.4200%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2020-7-3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0.9383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3.4200%</w:t>
            </w:r>
          </w:p>
        </w:tc>
      </w:tr>
      <w:tr w:rsidR="00AD56EA">
        <w:trPr>
          <w:jc w:val="center"/>
        </w:trPr>
        <w:tc>
          <w:tcPr>
            <w:tcW w:w="1414" w:type="dxa"/>
            <w:vAlign w:val="center"/>
          </w:tcPr>
          <w:p w:rsidR="00AD56EA" w:rsidRDefault="00C90AD6">
            <w:pPr>
              <w:jc w:val="center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2"/>
              </w:rPr>
              <w:t>2020-7-2</w:t>
            </w:r>
          </w:p>
        </w:tc>
        <w:tc>
          <w:tcPr>
            <w:tcW w:w="149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0.0461</w:t>
            </w:r>
          </w:p>
        </w:tc>
        <w:tc>
          <w:tcPr>
            <w:tcW w:w="2156" w:type="dxa"/>
          </w:tcPr>
          <w:p w:rsidR="00AD56EA" w:rsidRDefault="00C90AD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0.1700%</w:t>
            </w:r>
          </w:p>
        </w:tc>
      </w:tr>
    </w:tbl>
    <w:p w:rsidR="00AD56EA" w:rsidRDefault="00C90AD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特此公告</w:t>
      </w:r>
    </w:p>
    <w:p w:rsidR="00AD56EA" w:rsidRDefault="00C90AD6">
      <w:pPr>
        <w:ind w:firstLine="48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 </w:t>
      </w:r>
      <w:r>
        <w:rPr>
          <w:rFonts w:ascii="宋体" w:hAnsi="宋体" w:cs="宋体" w:hint="eastAsia"/>
        </w:rPr>
        <w:t>富滇银行股份有限公司</w:t>
      </w:r>
    </w:p>
    <w:p w:rsidR="00AD56EA" w:rsidRDefault="00AD56EA">
      <w:pPr>
        <w:ind w:firstLine="480"/>
        <w:rPr>
          <w:rFonts w:ascii="宋体" w:hAnsi="宋体" w:cs="宋体"/>
        </w:rPr>
      </w:pPr>
    </w:p>
    <w:sectPr w:rsidR="00AD5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D6" w:rsidRDefault="00C90AD6" w:rsidP="00B35065">
      <w:pPr>
        <w:spacing w:line="240" w:lineRule="auto"/>
      </w:pPr>
      <w:r>
        <w:separator/>
      </w:r>
    </w:p>
  </w:endnote>
  <w:endnote w:type="continuationSeparator" w:id="0">
    <w:p w:rsidR="00C90AD6" w:rsidRDefault="00C90AD6" w:rsidP="00B35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D6" w:rsidRDefault="00C90AD6" w:rsidP="00B35065">
      <w:pPr>
        <w:spacing w:line="240" w:lineRule="auto"/>
      </w:pPr>
      <w:r>
        <w:separator/>
      </w:r>
    </w:p>
  </w:footnote>
  <w:footnote w:type="continuationSeparator" w:id="0">
    <w:p w:rsidR="00C90AD6" w:rsidRDefault="00C90AD6" w:rsidP="00B350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D2"/>
    <w:rsid w:val="000101FA"/>
    <w:rsid w:val="00016477"/>
    <w:rsid w:val="00060C4B"/>
    <w:rsid w:val="0007250F"/>
    <w:rsid w:val="000B21BB"/>
    <w:rsid w:val="001164AF"/>
    <w:rsid w:val="001255FF"/>
    <w:rsid w:val="0019597C"/>
    <w:rsid w:val="00241085"/>
    <w:rsid w:val="00243FBA"/>
    <w:rsid w:val="002752D1"/>
    <w:rsid w:val="00277E37"/>
    <w:rsid w:val="002B7D2A"/>
    <w:rsid w:val="002E5030"/>
    <w:rsid w:val="002F37DE"/>
    <w:rsid w:val="003265DE"/>
    <w:rsid w:val="00342F2B"/>
    <w:rsid w:val="003957DD"/>
    <w:rsid w:val="003B5B5D"/>
    <w:rsid w:val="003E2305"/>
    <w:rsid w:val="003F2F87"/>
    <w:rsid w:val="0043361A"/>
    <w:rsid w:val="00462371"/>
    <w:rsid w:val="00474EE4"/>
    <w:rsid w:val="00493F36"/>
    <w:rsid w:val="0049797F"/>
    <w:rsid w:val="005449CD"/>
    <w:rsid w:val="00571CA9"/>
    <w:rsid w:val="0059113C"/>
    <w:rsid w:val="005A7865"/>
    <w:rsid w:val="005D24B5"/>
    <w:rsid w:val="005D4685"/>
    <w:rsid w:val="005F1EE3"/>
    <w:rsid w:val="005F6A40"/>
    <w:rsid w:val="006960E9"/>
    <w:rsid w:val="006D600A"/>
    <w:rsid w:val="006E3F22"/>
    <w:rsid w:val="00706311"/>
    <w:rsid w:val="00724BC8"/>
    <w:rsid w:val="007767D6"/>
    <w:rsid w:val="007F3F81"/>
    <w:rsid w:val="008076E6"/>
    <w:rsid w:val="008174D5"/>
    <w:rsid w:val="008743D6"/>
    <w:rsid w:val="00887F67"/>
    <w:rsid w:val="008A7E31"/>
    <w:rsid w:val="009039C4"/>
    <w:rsid w:val="009063F8"/>
    <w:rsid w:val="00914E4A"/>
    <w:rsid w:val="009400F4"/>
    <w:rsid w:val="00985E39"/>
    <w:rsid w:val="009D1FD4"/>
    <w:rsid w:val="009D59C3"/>
    <w:rsid w:val="009D7614"/>
    <w:rsid w:val="00A02151"/>
    <w:rsid w:val="00A17C38"/>
    <w:rsid w:val="00A211BB"/>
    <w:rsid w:val="00A44DEF"/>
    <w:rsid w:val="00A54A93"/>
    <w:rsid w:val="00A75B99"/>
    <w:rsid w:val="00AD56EA"/>
    <w:rsid w:val="00B35065"/>
    <w:rsid w:val="00B445E5"/>
    <w:rsid w:val="00B47D1F"/>
    <w:rsid w:val="00B54C61"/>
    <w:rsid w:val="00B92E30"/>
    <w:rsid w:val="00B96187"/>
    <w:rsid w:val="00BB1C8E"/>
    <w:rsid w:val="00C06422"/>
    <w:rsid w:val="00C07556"/>
    <w:rsid w:val="00C1621D"/>
    <w:rsid w:val="00C41134"/>
    <w:rsid w:val="00C90AD6"/>
    <w:rsid w:val="00CC0A4A"/>
    <w:rsid w:val="00CE0637"/>
    <w:rsid w:val="00CE276D"/>
    <w:rsid w:val="00D314F4"/>
    <w:rsid w:val="00D50351"/>
    <w:rsid w:val="00D61DD2"/>
    <w:rsid w:val="00D81974"/>
    <w:rsid w:val="00DD06E8"/>
    <w:rsid w:val="00E30661"/>
    <w:rsid w:val="00E32CBA"/>
    <w:rsid w:val="00E472D9"/>
    <w:rsid w:val="00E5131D"/>
    <w:rsid w:val="00EA2178"/>
    <w:rsid w:val="00EC5495"/>
    <w:rsid w:val="00EF1B0D"/>
    <w:rsid w:val="00EF2CA1"/>
    <w:rsid w:val="00F429E6"/>
    <w:rsid w:val="00F528FB"/>
    <w:rsid w:val="00F76050"/>
    <w:rsid w:val="00FA7036"/>
    <w:rsid w:val="00FB1C01"/>
    <w:rsid w:val="00FD7A05"/>
    <w:rsid w:val="00FE2D42"/>
    <w:rsid w:val="00FF1759"/>
    <w:rsid w:val="04E53D65"/>
    <w:rsid w:val="05402832"/>
    <w:rsid w:val="06372554"/>
    <w:rsid w:val="08DB4D49"/>
    <w:rsid w:val="0ACF45F8"/>
    <w:rsid w:val="0C836683"/>
    <w:rsid w:val="0CC76D4B"/>
    <w:rsid w:val="0D6D2B44"/>
    <w:rsid w:val="0E16745E"/>
    <w:rsid w:val="0ECC0546"/>
    <w:rsid w:val="123711B2"/>
    <w:rsid w:val="1576293E"/>
    <w:rsid w:val="15D46939"/>
    <w:rsid w:val="160E601A"/>
    <w:rsid w:val="167A73F4"/>
    <w:rsid w:val="1A7B7C63"/>
    <w:rsid w:val="1BDC7795"/>
    <w:rsid w:val="1C4111A2"/>
    <w:rsid w:val="1C705634"/>
    <w:rsid w:val="21EE220D"/>
    <w:rsid w:val="226A0255"/>
    <w:rsid w:val="22C30578"/>
    <w:rsid w:val="247B7015"/>
    <w:rsid w:val="24C33941"/>
    <w:rsid w:val="282F6C00"/>
    <w:rsid w:val="2CF440DA"/>
    <w:rsid w:val="2D9343DF"/>
    <w:rsid w:val="2F6F49A9"/>
    <w:rsid w:val="304801F1"/>
    <w:rsid w:val="331231A2"/>
    <w:rsid w:val="34107C94"/>
    <w:rsid w:val="356E2932"/>
    <w:rsid w:val="361A2F9D"/>
    <w:rsid w:val="37413DDD"/>
    <w:rsid w:val="38977E9A"/>
    <w:rsid w:val="38AE794B"/>
    <w:rsid w:val="390E0C5C"/>
    <w:rsid w:val="3A0675A0"/>
    <w:rsid w:val="3BD740EB"/>
    <w:rsid w:val="41962908"/>
    <w:rsid w:val="4A017F83"/>
    <w:rsid w:val="4DAD7E2F"/>
    <w:rsid w:val="506445E6"/>
    <w:rsid w:val="51C65140"/>
    <w:rsid w:val="574F7C48"/>
    <w:rsid w:val="59C76028"/>
    <w:rsid w:val="6265752C"/>
    <w:rsid w:val="65D51A0D"/>
    <w:rsid w:val="68E14C8C"/>
    <w:rsid w:val="6CC25795"/>
    <w:rsid w:val="6F111453"/>
    <w:rsid w:val="7316484A"/>
    <w:rsid w:val="737D1CF5"/>
    <w:rsid w:val="750610AC"/>
    <w:rsid w:val="766E3419"/>
    <w:rsid w:val="7A35366D"/>
    <w:rsid w:val="7A4B31AC"/>
    <w:rsid w:val="7AA34648"/>
    <w:rsid w:val="7E726381"/>
    <w:rsid w:val="7E85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73A971-0295-4E48-9BF2-9EC9D2C6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2475</Characters>
  <Application>Microsoft Office Word</Application>
  <DocSecurity>0</DocSecurity>
  <Lines>20</Lines>
  <Paragraphs>5</Paragraphs>
  <ScaleCrop>false</ScaleCrop>
  <Company>MS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2020-10-15T04:09:00Z</dcterms:created>
  <dcterms:modified xsi:type="dcterms:W3CDTF">2020-10-15T04:09:00Z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